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78E" w:rsidRPr="00F70316" w:rsidRDefault="00E6478E" w:rsidP="00E6478E">
      <w:pPr>
        <w:ind w:left="-284"/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9</w:t>
      </w:r>
      <w:r>
        <w:rPr>
          <w:rFonts w:asciiTheme="minorHAnsi" w:hAnsiTheme="minorHAnsi" w:cstheme="minorHAnsi"/>
          <w:b/>
          <w:sz w:val="28"/>
          <w:szCs w:val="28"/>
          <w:lang w:val="ru-RU"/>
        </w:rPr>
        <w:t>7</w:t>
      </w:r>
    </w:p>
    <w:p w:rsidR="00E6478E" w:rsidRPr="0060694C" w:rsidRDefault="00E6478E" w:rsidP="00E6478E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E6478E" w:rsidRPr="0060694C" w:rsidRDefault="00E6478E" w:rsidP="00E6478E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23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.06.20.</w:t>
      </w:r>
    </w:p>
    <w:p w:rsidR="00E6478E" w:rsidRPr="0060694C" w:rsidRDefault="00E6478E" w:rsidP="00E6478E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11.0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E6478E" w:rsidRPr="0060694C" w:rsidRDefault="00E6478E" w:rsidP="00E6478E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онлайн засідання</w:t>
      </w:r>
    </w:p>
    <w:tbl>
      <w:tblPr>
        <w:tblW w:w="969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1"/>
      </w:tblGrid>
      <w:tr w:rsidR="00E6478E" w:rsidRPr="0060694C" w:rsidTr="00E30CCB">
        <w:trPr>
          <w:trHeight w:val="1714"/>
        </w:trPr>
        <w:tc>
          <w:tcPr>
            <w:tcW w:w="3560" w:type="dxa"/>
            <w:hideMark/>
          </w:tcPr>
          <w:p w:rsidR="00E6478E" w:rsidRPr="00042218" w:rsidRDefault="00E6478E" w:rsidP="00E30CCB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E6478E" w:rsidRPr="00042218" w:rsidRDefault="00E6478E" w:rsidP="00E30CCB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E6478E" w:rsidRPr="00042218" w:rsidRDefault="00E6478E" w:rsidP="00E30CCB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E6478E" w:rsidRPr="00042218" w:rsidRDefault="00E6478E" w:rsidP="00E30CCB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E6478E" w:rsidRDefault="00E6478E" w:rsidP="00E30CCB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E6478E" w:rsidRPr="00042218" w:rsidRDefault="00E6478E" w:rsidP="00E30CCB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Відсутні:</w:t>
            </w:r>
          </w:p>
          <w:p w:rsidR="00E6478E" w:rsidRPr="00042218" w:rsidRDefault="00E6478E" w:rsidP="00E30CCB">
            <w:pPr>
              <w:jc w:val="both"/>
              <w:rPr>
                <w:i/>
                <w:sz w:val="28"/>
                <w:szCs w:val="28"/>
              </w:rPr>
            </w:pPr>
          </w:p>
          <w:p w:rsidR="00E6478E" w:rsidRPr="00042218" w:rsidRDefault="00E6478E" w:rsidP="00E30CCB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Присутні</w:t>
            </w:r>
            <w:r w:rsidRPr="00042218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6131" w:type="dxa"/>
            <w:hideMark/>
          </w:tcPr>
          <w:p w:rsidR="00E6478E" w:rsidRDefault="00E6478E" w:rsidP="00E30CCB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Кошеля</w:t>
            </w:r>
            <w:proofErr w:type="spellEnd"/>
            <w:r w:rsidRPr="00042218">
              <w:rPr>
                <w:sz w:val="28"/>
                <w:szCs w:val="28"/>
              </w:rPr>
              <w:t xml:space="preserve"> В. М. – голова комісії </w:t>
            </w:r>
          </w:p>
          <w:p w:rsidR="00E6478E" w:rsidRDefault="00E6478E" w:rsidP="00E30CCB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Ледида</w:t>
            </w:r>
            <w:proofErr w:type="spellEnd"/>
            <w:r w:rsidRPr="00042218">
              <w:rPr>
                <w:sz w:val="28"/>
                <w:szCs w:val="28"/>
              </w:rPr>
              <w:t xml:space="preserve"> О. О. – заступник голови комісії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sz w:val="28"/>
                <w:szCs w:val="28"/>
              </w:rPr>
              <w:t xml:space="preserve"> </w:t>
            </w:r>
          </w:p>
          <w:p w:rsidR="00E6478E" w:rsidRPr="001B2A3E" w:rsidRDefault="00E6478E" w:rsidP="00E30CCB">
            <w:pPr>
              <w:jc w:val="both"/>
              <w:rPr>
                <w:bCs/>
                <w:sz w:val="28"/>
                <w:szCs w:val="28"/>
              </w:rPr>
            </w:pPr>
            <w:r w:rsidRPr="00042218">
              <w:rPr>
                <w:sz w:val="28"/>
                <w:szCs w:val="28"/>
              </w:rPr>
              <w:t>Білецький М. З. –</w:t>
            </w:r>
            <w:r w:rsidRPr="00042218">
              <w:rPr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 w:rsidRPr="00042218">
              <w:rPr>
                <w:sz w:val="28"/>
                <w:szCs w:val="28"/>
              </w:rPr>
              <w:t>Губаль</w:t>
            </w:r>
            <w:proofErr w:type="spellEnd"/>
            <w:r w:rsidRPr="00042218">
              <w:rPr>
                <w:sz w:val="28"/>
                <w:szCs w:val="28"/>
              </w:rPr>
              <w:t xml:space="preserve"> В.І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042218">
              <w:rPr>
                <w:sz w:val="28"/>
                <w:szCs w:val="28"/>
              </w:rPr>
              <w:t>Шекета</w:t>
            </w:r>
            <w:proofErr w:type="spellEnd"/>
            <w:r w:rsidRPr="00042218">
              <w:rPr>
                <w:sz w:val="28"/>
                <w:szCs w:val="28"/>
              </w:rPr>
              <w:t xml:space="preserve"> А.А.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42218">
              <w:rPr>
                <w:bC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овт</w:t>
            </w:r>
            <w:proofErr w:type="spellEnd"/>
            <w:r>
              <w:rPr>
                <w:sz w:val="28"/>
                <w:szCs w:val="28"/>
              </w:rPr>
              <w:t xml:space="preserve"> М. М.</w:t>
            </w:r>
          </w:p>
          <w:p w:rsidR="00E6478E" w:rsidRDefault="00E6478E" w:rsidP="00E30CCB">
            <w:pPr>
              <w:jc w:val="both"/>
              <w:rPr>
                <w:sz w:val="28"/>
                <w:szCs w:val="28"/>
              </w:rPr>
            </w:pPr>
          </w:p>
          <w:p w:rsidR="00E6478E" w:rsidRPr="00042218" w:rsidRDefault="00E6478E" w:rsidP="00E30CC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Ленд</w:t>
            </w:r>
            <w:r w:rsidRPr="001B2A3E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>єл</w:t>
            </w:r>
            <w:proofErr w:type="spellEnd"/>
            <w:r>
              <w:rPr>
                <w:sz w:val="28"/>
                <w:szCs w:val="28"/>
              </w:rPr>
              <w:t xml:space="preserve"> З.З., </w:t>
            </w:r>
            <w:r w:rsidRPr="00042218">
              <w:rPr>
                <w:sz w:val="28"/>
                <w:szCs w:val="28"/>
              </w:rPr>
              <w:t>Ільницький П.М - члени комісії</w:t>
            </w:r>
          </w:p>
          <w:p w:rsidR="00E6478E" w:rsidRDefault="00E6478E" w:rsidP="00E30CCB">
            <w:pPr>
              <w:jc w:val="both"/>
              <w:rPr>
                <w:sz w:val="28"/>
                <w:szCs w:val="28"/>
              </w:rPr>
            </w:pPr>
          </w:p>
          <w:p w:rsidR="00E6478E" w:rsidRDefault="00E6478E" w:rsidP="00E6478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Рівіс</w:t>
            </w:r>
            <w:proofErr w:type="spellEnd"/>
            <w:r>
              <w:rPr>
                <w:sz w:val="28"/>
                <w:szCs w:val="28"/>
              </w:rPr>
              <w:t xml:space="preserve"> М.М. голова обласної ради</w:t>
            </w:r>
          </w:p>
          <w:p w:rsidR="00E6478E" w:rsidRPr="00042218" w:rsidRDefault="00E6478E" w:rsidP="00E64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 П. Д. – директор департаменту фінансів</w:t>
            </w:r>
          </w:p>
        </w:tc>
      </w:tr>
    </w:tbl>
    <w:p w:rsidR="00E6478E" w:rsidRDefault="00E6478E" w:rsidP="00E6478E">
      <w:pPr>
        <w:jc w:val="center"/>
        <w:rPr>
          <w:b/>
          <w:bCs/>
          <w:i/>
          <w:iCs/>
          <w:sz w:val="28"/>
          <w:szCs w:val="28"/>
        </w:rPr>
      </w:pPr>
    </w:p>
    <w:p w:rsidR="00E6478E" w:rsidRDefault="00E6478E" w:rsidP="00E6478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денний</w:t>
      </w:r>
    </w:p>
    <w:p w:rsidR="00E6478E" w:rsidRDefault="00E6478E" w:rsidP="00E6478E">
      <w:pPr>
        <w:jc w:val="center"/>
        <w:rPr>
          <w:b/>
          <w:bCs/>
          <w:i/>
          <w:iCs/>
          <w:sz w:val="28"/>
          <w:szCs w:val="28"/>
        </w:rPr>
      </w:pPr>
    </w:p>
    <w:p w:rsidR="00785277" w:rsidRPr="00E6478E" w:rsidRDefault="00E6478E" w:rsidP="00E6478E">
      <w:pPr>
        <w:pStyle w:val="a3"/>
        <w:numPr>
          <w:ilvl w:val="0"/>
          <w:numId w:val="1"/>
        </w:numPr>
        <w:jc w:val="both"/>
      </w:pPr>
      <w:r w:rsidRPr="009E157C">
        <w:rPr>
          <w:b/>
          <w:sz w:val="28"/>
          <w:szCs w:val="28"/>
        </w:rPr>
        <w:t>Про погодження розміщення тимчасово вільних коштів обласного бюджету на депозитах</w:t>
      </w:r>
    </w:p>
    <w:p w:rsidR="00E6478E" w:rsidRPr="00E6478E" w:rsidRDefault="00E6478E" w:rsidP="00E6478E">
      <w:pPr>
        <w:pStyle w:val="a3"/>
        <w:ind w:left="644"/>
        <w:jc w:val="both"/>
      </w:pPr>
    </w:p>
    <w:p w:rsidR="00E6478E" w:rsidRPr="00E6478E" w:rsidRDefault="00E6478E" w:rsidP="00E6478E">
      <w:pPr>
        <w:pStyle w:val="a3"/>
        <w:ind w:left="644"/>
        <w:jc w:val="both"/>
        <w:rPr>
          <w:sz w:val="28"/>
          <w:szCs w:val="28"/>
        </w:rPr>
      </w:pPr>
      <w:r w:rsidRPr="00E6478E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E6478E" w:rsidRPr="00E6478E" w:rsidRDefault="00E6478E" w:rsidP="00E6478E">
      <w:pPr>
        <w:pStyle w:val="a3"/>
        <w:ind w:left="644" w:right="-81"/>
        <w:jc w:val="both"/>
        <w:rPr>
          <w:sz w:val="28"/>
          <w:szCs w:val="28"/>
        </w:rPr>
      </w:pPr>
      <w:r w:rsidRPr="00E6478E">
        <w:rPr>
          <w:b/>
          <w:sz w:val="28"/>
          <w:szCs w:val="28"/>
        </w:rPr>
        <w:t>ВИРІШИЛИ:</w:t>
      </w:r>
      <w:r w:rsidRPr="00E6478E">
        <w:rPr>
          <w:sz w:val="28"/>
          <w:szCs w:val="28"/>
        </w:rPr>
        <w:t xml:space="preserve"> затвердити порядок денний та підтримати пропозицію.</w:t>
      </w:r>
    </w:p>
    <w:p w:rsidR="00E6478E" w:rsidRDefault="00E6478E" w:rsidP="00E6478E">
      <w:pPr>
        <w:pStyle w:val="a3"/>
        <w:ind w:left="644" w:right="-81"/>
        <w:jc w:val="both"/>
        <w:rPr>
          <w:b/>
          <w:sz w:val="28"/>
          <w:szCs w:val="28"/>
        </w:rPr>
      </w:pPr>
      <w:r w:rsidRPr="00E6478E">
        <w:rPr>
          <w:b/>
          <w:sz w:val="28"/>
          <w:szCs w:val="28"/>
        </w:rPr>
        <w:t xml:space="preserve">Голосували: </w:t>
      </w:r>
      <w:r w:rsidRPr="00E6478E">
        <w:rPr>
          <w:sz w:val="28"/>
          <w:szCs w:val="28"/>
        </w:rPr>
        <w:t xml:space="preserve">«ЗА» – одноголосно. </w:t>
      </w:r>
      <w:r w:rsidRPr="00E6478E">
        <w:rPr>
          <w:b/>
          <w:sz w:val="28"/>
          <w:szCs w:val="28"/>
        </w:rPr>
        <w:t>Рішення прийнято</w:t>
      </w:r>
    </w:p>
    <w:p w:rsidR="00E6478E" w:rsidRDefault="00E6478E" w:rsidP="00E6478E">
      <w:pPr>
        <w:pStyle w:val="a3"/>
        <w:ind w:left="644" w:right="-81"/>
        <w:jc w:val="both"/>
        <w:rPr>
          <w:b/>
          <w:sz w:val="28"/>
          <w:szCs w:val="28"/>
        </w:rPr>
      </w:pPr>
    </w:p>
    <w:p w:rsidR="00E6478E" w:rsidRPr="009E157C" w:rsidRDefault="00E6478E" w:rsidP="00E6478E">
      <w:pPr>
        <w:pStyle w:val="a3"/>
        <w:numPr>
          <w:ilvl w:val="0"/>
          <w:numId w:val="2"/>
        </w:numPr>
        <w:contextualSpacing w:val="0"/>
        <w:jc w:val="both"/>
        <w:rPr>
          <w:sz w:val="28"/>
          <w:szCs w:val="28"/>
        </w:rPr>
      </w:pPr>
      <w:r w:rsidRPr="00316C63">
        <w:rPr>
          <w:b/>
          <w:sz w:val="28"/>
          <w:szCs w:val="28"/>
        </w:rPr>
        <w:t>СЛУХАЛИ:</w:t>
      </w:r>
      <w:r w:rsidRPr="00316C63">
        <w:rPr>
          <w:sz w:val="28"/>
          <w:szCs w:val="28"/>
        </w:rPr>
        <w:t xml:space="preserve"> </w:t>
      </w:r>
      <w:r w:rsidRPr="009E157C">
        <w:rPr>
          <w:b/>
          <w:sz w:val="28"/>
          <w:szCs w:val="28"/>
        </w:rPr>
        <w:t>Про погодження розміщення тимчасово вільних коштів обласного бюджету на депозитах</w:t>
      </w:r>
    </w:p>
    <w:p w:rsidR="00E6478E" w:rsidRPr="00316C63" w:rsidRDefault="00E6478E" w:rsidP="00E6478E">
      <w:pPr>
        <w:pStyle w:val="a3"/>
        <w:jc w:val="both"/>
        <w:rPr>
          <w:sz w:val="28"/>
          <w:szCs w:val="28"/>
        </w:rPr>
      </w:pPr>
    </w:p>
    <w:tbl>
      <w:tblPr>
        <w:tblW w:w="973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949"/>
        <w:gridCol w:w="5786"/>
      </w:tblGrid>
      <w:tr w:rsidR="00E6478E" w:rsidTr="00E30CCB">
        <w:trPr>
          <w:trHeight w:val="568"/>
        </w:trPr>
        <w:tc>
          <w:tcPr>
            <w:tcW w:w="3949" w:type="dxa"/>
          </w:tcPr>
          <w:p w:rsidR="00E6478E" w:rsidRPr="005D48A7" w:rsidRDefault="00E6478E" w:rsidP="00E30CCB">
            <w:pPr>
              <w:spacing w:line="276" w:lineRule="auto"/>
              <w:ind w:left="531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D48A7">
              <w:rPr>
                <w:sz w:val="28"/>
                <w:szCs w:val="28"/>
                <w:lang w:val="ru-RU"/>
              </w:rPr>
              <w:t>Інформує</w:t>
            </w:r>
            <w:proofErr w:type="spellEnd"/>
            <w:r w:rsidRPr="005D48A7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5786" w:type="dxa"/>
          </w:tcPr>
          <w:p w:rsidR="00E6478E" w:rsidRPr="005D48A7" w:rsidRDefault="00E6478E" w:rsidP="00E30CCB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Лазар Петро Данилович</w:t>
            </w:r>
            <w:r w:rsidRPr="005D48A7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5D48A7">
              <w:rPr>
                <w:bCs/>
                <w:sz w:val="28"/>
                <w:szCs w:val="28"/>
                <w:lang w:val="ru-RU"/>
              </w:rPr>
              <w:t>–</w:t>
            </w:r>
            <w:r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5D48A7">
              <w:rPr>
                <w:bCs/>
                <w:sz w:val="28"/>
                <w:szCs w:val="28"/>
                <w:lang w:val="ru-RU"/>
              </w:rPr>
              <w:t>д</w:t>
            </w:r>
            <w:r>
              <w:rPr>
                <w:bCs/>
                <w:sz w:val="28"/>
                <w:szCs w:val="28"/>
                <w:lang w:val="ru-RU"/>
              </w:rPr>
              <w:t>и</w:t>
            </w:r>
            <w:r w:rsidRPr="005D48A7">
              <w:rPr>
                <w:bCs/>
                <w:sz w:val="28"/>
                <w:szCs w:val="28"/>
                <w:lang w:val="ru-RU"/>
              </w:rPr>
              <w:t xml:space="preserve">ректор департаменту </w:t>
            </w:r>
            <w:proofErr w:type="spellStart"/>
            <w:r w:rsidRPr="005D48A7">
              <w:rPr>
                <w:bCs/>
                <w:sz w:val="28"/>
                <w:szCs w:val="28"/>
                <w:lang w:val="ru-RU"/>
              </w:rPr>
              <w:t>фінансів</w:t>
            </w:r>
            <w:proofErr w:type="spellEnd"/>
            <w:r w:rsidRPr="005D48A7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облдержадміністрації</w:t>
            </w:r>
            <w:proofErr w:type="spellEnd"/>
          </w:p>
        </w:tc>
      </w:tr>
    </w:tbl>
    <w:p w:rsidR="00E6478E" w:rsidRDefault="00E6478E" w:rsidP="00E6478E">
      <w:pPr>
        <w:jc w:val="both"/>
        <w:rPr>
          <w:b/>
          <w:sz w:val="28"/>
          <w:szCs w:val="28"/>
        </w:rPr>
      </w:pPr>
    </w:p>
    <w:p w:rsidR="00E6478E" w:rsidRPr="009E157C" w:rsidRDefault="00E6478E" w:rsidP="00E6478E">
      <w:pPr>
        <w:ind w:left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ВИСТУПИЛИ: Лазар П.Д. </w:t>
      </w:r>
      <w:r>
        <w:rPr>
          <w:sz w:val="28"/>
          <w:szCs w:val="28"/>
        </w:rPr>
        <w:t xml:space="preserve">зазначив, що відповідно до статті 16 Бюджетного кодексу України, рішення Закарпатської обласної ради </w:t>
      </w:r>
      <w:r w:rsidRPr="00105669">
        <w:rPr>
          <w:sz w:val="28"/>
          <w:szCs w:val="28"/>
        </w:rPr>
        <w:t>від 20 грудня 2019 року №1629</w:t>
      </w:r>
      <w:r>
        <w:rPr>
          <w:sz w:val="28"/>
          <w:szCs w:val="28"/>
        </w:rPr>
        <w:t xml:space="preserve"> </w:t>
      </w:r>
      <w:r w:rsidRPr="00105669">
        <w:rPr>
          <w:sz w:val="28"/>
          <w:szCs w:val="28"/>
        </w:rPr>
        <w:t xml:space="preserve">«Про обласний бюджет на 2020 рік» </w:t>
      </w:r>
      <w:r>
        <w:rPr>
          <w:sz w:val="28"/>
          <w:szCs w:val="28"/>
        </w:rPr>
        <w:t xml:space="preserve">(зі змінами від </w:t>
      </w:r>
      <w:r w:rsidRPr="00105669">
        <w:rPr>
          <w:sz w:val="28"/>
          <w:szCs w:val="28"/>
        </w:rPr>
        <w:t>18</w:t>
      </w:r>
      <w:r>
        <w:rPr>
          <w:sz w:val="28"/>
          <w:szCs w:val="28"/>
        </w:rPr>
        <w:t xml:space="preserve"> березня </w:t>
      </w:r>
      <w:r w:rsidRPr="00105669">
        <w:rPr>
          <w:sz w:val="28"/>
          <w:szCs w:val="28"/>
        </w:rPr>
        <w:t>2020</w:t>
      </w:r>
      <w:r>
        <w:rPr>
          <w:sz w:val="28"/>
          <w:szCs w:val="28"/>
        </w:rPr>
        <w:t xml:space="preserve"> року</w:t>
      </w:r>
      <w:r w:rsidRPr="00F87D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105669">
        <w:rPr>
          <w:sz w:val="28"/>
          <w:szCs w:val="28"/>
        </w:rPr>
        <w:t>1702</w:t>
      </w:r>
      <w:r>
        <w:rPr>
          <w:sz w:val="28"/>
          <w:szCs w:val="28"/>
        </w:rPr>
        <w:t xml:space="preserve">, від 05 травня 2020 року № 1718) </w:t>
      </w:r>
      <w:r w:rsidRPr="00861C30">
        <w:rPr>
          <w:sz w:val="28"/>
          <w:szCs w:val="28"/>
        </w:rPr>
        <w:t>директору департаменту фінансів облдержадміністрації нада</w:t>
      </w:r>
      <w:r>
        <w:rPr>
          <w:sz w:val="28"/>
          <w:szCs w:val="28"/>
        </w:rPr>
        <w:t>но</w:t>
      </w:r>
      <w:r w:rsidRPr="00861C30">
        <w:rPr>
          <w:sz w:val="28"/>
          <w:szCs w:val="28"/>
        </w:rPr>
        <w:t xml:space="preserve"> право після погодження з постійною комісією обласної ради з питань бюджету у межах поточного бюджетного періоду здійснювати на конкурсних засадах розміщення тимчасово вільних коштів обласного бюджету на депозитах, з подальшим поверненням таких коштів до кінця поточного бюджетного періоду</w:t>
      </w:r>
      <w:r>
        <w:rPr>
          <w:sz w:val="28"/>
          <w:szCs w:val="28"/>
        </w:rPr>
        <w:t>.</w:t>
      </w:r>
    </w:p>
    <w:p w:rsidR="00E6478E" w:rsidRDefault="00E6478E" w:rsidP="00E6478E">
      <w:pPr>
        <w:tabs>
          <w:tab w:val="num" w:pos="851"/>
        </w:tabs>
        <w:ind w:left="28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збільшення обсягу дохідної частини обласного бюджету Лазар П.Д. звернувся до </w:t>
      </w:r>
      <w:r w:rsidRPr="00316C63">
        <w:rPr>
          <w:sz w:val="28"/>
          <w:szCs w:val="28"/>
        </w:rPr>
        <w:t>постійної комісії обласної ради з питань бюджету</w:t>
      </w:r>
      <w:r>
        <w:rPr>
          <w:sz w:val="28"/>
          <w:szCs w:val="28"/>
        </w:rPr>
        <w:t xml:space="preserve"> щодо погодження наміру департаменту фінансів розмістити тимчасово вільні кошти обласного бюджету у сумі 4 450 000,00 грн. </w:t>
      </w:r>
      <w:r w:rsidRPr="00F87DA8">
        <w:rPr>
          <w:sz w:val="28"/>
          <w:szCs w:val="28"/>
        </w:rPr>
        <w:t>(</w:t>
      </w:r>
      <w:r>
        <w:rPr>
          <w:sz w:val="28"/>
          <w:szCs w:val="28"/>
        </w:rPr>
        <w:t xml:space="preserve">в тому числі 3 780 000,00 грн. – кошти збору за забруднення навколишнього природного середовища, </w:t>
      </w:r>
      <w:r>
        <w:rPr>
          <w:sz w:val="28"/>
          <w:szCs w:val="28"/>
        </w:rPr>
        <w:lastRenderedPageBreak/>
        <w:t>43</w:t>
      </w:r>
      <w:r w:rsidRPr="003B168C">
        <w:rPr>
          <w:sz w:val="28"/>
          <w:szCs w:val="28"/>
          <w:lang w:val="ru-RU"/>
        </w:rPr>
        <w:t>0</w:t>
      </w:r>
      <w:r>
        <w:rPr>
          <w:sz w:val="28"/>
          <w:szCs w:val="28"/>
        </w:rPr>
        <w:t> 000,00 грн. - кошти від відшкодування втрат сільськогосподарського і лісогосподарського виробництва та 240 000,00 грн. – кошти бюджету розвитку</w:t>
      </w:r>
      <w:r w:rsidRPr="00F87DA8">
        <w:rPr>
          <w:sz w:val="28"/>
          <w:szCs w:val="28"/>
        </w:rPr>
        <w:t>)</w:t>
      </w:r>
      <w:r>
        <w:rPr>
          <w:sz w:val="28"/>
          <w:szCs w:val="28"/>
        </w:rPr>
        <w:t xml:space="preserve"> на </w:t>
      </w:r>
      <w:r w:rsidRPr="00154F2F">
        <w:rPr>
          <w:sz w:val="28"/>
          <w:szCs w:val="28"/>
        </w:rPr>
        <w:t>вкладних (депозитних) рахунках у банках</w:t>
      </w:r>
      <w:r>
        <w:rPr>
          <w:sz w:val="28"/>
          <w:szCs w:val="28"/>
        </w:rPr>
        <w:t xml:space="preserve"> до 1 вересня 2020 року.</w:t>
      </w:r>
    </w:p>
    <w:p w:rsidR="00E6478E" w:rsidRDefault="00E6478E" w:rsidP="00E6478E">
      <w:pPr>
        <w:ind w:left="284" w:firstLine="708"/>
        <w:jc w:val="both"/>
        <w:rPr>
          <w:color w:val="000000"/>
          <w:sz w:val="28"/>
          <w:szCs w:val="28"/>
        </w:rPr>
      </w:pPr>
      <w:r w:rsidRPr="00664D53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погодити розміщення тимчасово вільних коштів обласного бюджету у сумі 4 450 000,00 грн. на </w:t>
      </w:r>
      <w:r w:rsidRPr="00154F2F">
        <w:rPr>
          <w:sz w:val="28"/>
          <w:szCs w:val="28"/>
        </w:rPr>
        <w:t>вкладних (депозит</w:t>
      </w:r>
      <w:bookmarkStart w:id="0" w:name="_GoBack"/>
      <w:bookmarkEnd w:id="0"/>
      <w:r w:rsidRPr="00154F2F">
        <w:rPr>
          <w:sz w:val="28"/>
          <w:szCs w:val="28"/>
        </w:rPr>
        <w:t>них) рахунках у банках</w:t>
      </w:r>
      <w:r>
        <w:rPr>
          <w:sz w:val="28"/>
          <w:szCs w:val="28"/>
        </w:rPr>
        <w:t xml:space="preserve"> до 1 вересня 2020 року</w:t>
      </w:r>
      <w:r w:rsidRPr="001204BB">
        <w:rPr>
          <w:color w:val="000000"/>
          <w:sz w:val="28"/>
          <w:szCs w:val="28"/>
        </w:rPr>
        <w:t>.</w:t>
      </w:r>
    </w:p>
    <w:p w:rsidR="00E6478E" w:rsidRDefault="00E6478E" w:rsidP="00E6478E">
      <w:pPr>
        <w:ind w:left="284" w:firstLine="708"/>
        <w:jc w:val="both"/>
        <w:rPr>
          <w:b/>
          <w:bCs/>
          <w:sz w:val="28"/>
          <w:szCs w:val="28"/>
        </w:rPr>
      </w:pPr>
      <w:r w:rsidRPr="00AF57E5">
        <w:rPr>
          <w:b/>
          <w:bCs/>
          <w:sz w:val="28"/>
          <w:szCs w:val="28"/>
        </w:rPr>
        <w:t>Проголосували:</w:t>
      </w:r>
      <w:r w:rsidRPr="00AF57E5">
        <w:rPr>
          <w:sz w:val="28"/>
          <w:szCs w:val="28"/>
        </w:rPr>
        <w:t xml:space="preserve"> „За” – одноголосно. </w:t>
      </w:r>
      <w:r w:rsidRPr="00AF57E5">
        <w:rPr>
          <w:b/>
          <w:bCs/>
          <w:sz w:val="28"/>
          <w:szCs w:val="28"/>
        </w:rPr>
        <w:t>Рішення прийнято.</w:t>
      </w:r>
    </w:p>
    <w:p w:rsidR="00E6478E" w:rsidRDefault="00E6478E" w:rsidP="00E6478E">
      <w:pPr>
        <w:ind w:firstLine="708"/>
        <w:jc w:val="both"/>
        <w:rPr>
          <w:b/>
          <w:bCs/>
          <w:sz w:val="28"/>
          <w:szCs w:val="28"/>
        </w:rPr>
      </w:pPr>
    </w:p>
    <w:p w:rsidR="00E6478E" w:rsidRPr="00E6478E" w:rsidRDefault="00E6478E" w:rsidP="00E6478E">
      <w:pPr>
        <w:pStyle w:val="a3"/>
        <w:ind w:left="644" w:right="-81"/>
        <w:jc w:val="both"/>
        <w:rPr>
          <w:b/>
          <w:sz w:val="28"/>
          <w:szCs w:val="28"/>
        </w:rPr>
      </w:pPr>
    </w:p>
    <w:p w:rsidR="00E6478E" w:rsidRPr="00603E9D" w:rsidRDefault="00E6478E" w:rsidP="00E6478E">
      <w:pPr>
        <w:ind w:left="284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E6478E" w:rsidRDefault="00E6478E" w:rsidP="00E6478E">
      <w:pPr>
        <w:ind w:left="284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E6478E" w:rsidRDefault="00E6478E" w:rsidP="00E6478E">
      <w:pPr>
        <w:ind w:left="284" w:right="-81"/>
        <w:jc w:val="both"/>
        <w:rPr>
          <w:b/>
          <w:sz w:val="28"/>
          <w:szCs w:val="28"/>
        </w:rPr>
      </w:pPr>
    </w:p>
    <w:p w:rsidR="00E6478E" w:rsidRDefault="00E6478E" w:rsidP="00E6478E">
      <w:pPr>
        <w:ind w:left="284" w:right="-81"/>
        <w:jc w:val="both"/>
        <w:rPr>
          <w:b/>
          <w:sz w:val="28"/>
          <w:szCs w:val="28"/>
        </w:rPr>
      </w:pPr>
    </w:p>
    <w:p w:rsidR="00E6478E" w:rsidRDefault="00E6478E" w:rsidP="00E6478E">
      <w:pPr>
        <w:ind w:left="284" w:right="-81"/>
        <w:jc w:val="both"/>
        <w:rPr>
          <w:b/>
          <w:sz w:val="28"/>
          <w:szCs w:val="28"/>
        </w:rPr>
      </w:pPr>
    </w:p>
    <w:p w:rsidR="00E6478E" w:rsidRDefault="00E6478E" w:rsidP="00E6478E">
      <w:pPr>
        <w:ind w:left="284" w:right="-81"/>
        <w:jc w:val="both"/>
        <w:rPr>
          <w:b/>
          <w:sz w:val="28"/>
          <w:szCs w:val="28"/>
        </w:rPr>
      </w:pPr>
    </w:p>
    <w:p w:rsidR="00E6478E" w:rsidRDefault="00E6478E" w:rsidP="00E6478E">
      <w:pPr>
        <w:ind w:left="284" w:right="-81"/>
        <w:jc w:val="both"/>
        <w:rPr>
          <w:b/>
          <w:sz w:val="28"/>
          <w:szCs w:val="28"/>
        </w:rPr>
      </w:pPr>
    </w:p>
    <w:p w:rsidR="00E6478E" w:rsidRPr="003A035E" w:rsidRDefault="00E6478E" w:rsidP="00E6478E">
      <w:pPr>
        <w:ind w:left="284"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Pr="00603E9D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</w:t>
      </w:r>
      <w:r w:rsidRPr="00603E9D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Білецький</w:t>
      </w:r>
    </w:p>
    <w:p w:rsidR="00E6478E" w:rsidRDefault="00E6478E" w:rsidP="00E6478E">
      <w:pPr>
        <w:pStyle w:val="a3"/>
        <w:ind w:left="284"/>
        <w:jc w:val="both"/>
      </w:pPr>
    </w:p>
    <w:sectPr w:rsidR="00E6478E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AA0" w:rsidRDefault="00595AA0" w:rsidP="00E6478E">
      <w:r>
        <w:separator/>
      </w:r>
    </w:p>
  </w:endnote>
  <w:endnote w:type="continuationSeparator" w:id="0">
    <w:p w:rsidR="00595AA0" w:rsidRDefault="00595AA0" w:rsidP="00E64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609366"/>
      <w:docPartObj>
        <w:docPartGallery w:val="Page Numbers (Bottom of Page)"/>
        <w:docPartUnique/>
      </w:docPartObj>
    </w:sdtPr>
    <w:sdtContent>
      <w:p w:rsidR="00E6478E" w:rsidRDefault="00E6478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6478E" w:rsidRDefault="00E6478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AA0" w:rsidRDefault="00595AA0" w:rsidP="00E6478E">
      <w:r>
        <w:separator/>
      </w:r>
    </w:p>
  </w:footnote>
  <w:footnote w:type="continuationSeparator" w:id="0">
    <w:p w:rsidR="00595AA0" w:rsidRDefault="00595AA0" w:rsidP="00E64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27E04"/>
    <w:multiLevelType w:val="hybridMultilevel"/>
    <w:tmpl w:val="119A875A"/>
    <w:lvl w:ilvl="0" w:tplc="003091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3C94273"/>
    <w:multiLevelType w:val="hybridMultilevel"/>
    <w:tmpl w:val="D12C3BE0"/>
    <w:lvl w:ilvl="0" w:tplc="5C9410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68"/>
    <w:rsid w:val="00595AA0"/>
    <w:rsid w:val="00785277"/>
    <w:rsid w:val="00E23068"/>
    <w:rsid w:val="00E6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D21ED"/>
  <w15:chartTrackingRefBased/>
  <w15:docId w15:val="{661A3E4C-E982-4801-A761-CCBE80156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78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478E"/>
    <w:pPr>
      <w:ind w:left="720"/>
      <w:contextualSpacing/>
    </w:pPr>
  </w:style>
  <w:style w:type="paragraph" w:styleId="a4">
    <w:name w:val="Normal (Web)"/>
    <w:basedOn w:val="a"/>
    <w:semiHidden/>
    <w:unhideWhenUsed/>
    <w:rsid w:val="00E6478E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E6478E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E6478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E6478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E6478E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9515F-73D6-4CB2-8558-FB9C75578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1682</Words>
  <Characters>959</Characters>
  <Application>Microsoft Office Word</Application>
  <DocSecurity>0</DocSecurity>
  <Lines>7</Lines>
  <Paragraphs>5</Paragraphs>
  <ScaleCrop>false</ScaleCrop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2</cp:revision>
  <dcterms:created xsi:type="dcterms:W3CDTF">2020-06-23T09:12:00Z</dcterms:created>
  <dcterms:modified xsi:type="dcterms:W3CDTF">2020-06-23T09:21:00Z</dcterms:modified>
</cp:coreProperties>
</file>